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Congregatio Immaculati Cordis Mariae (CICM)</w:t>
      </w:r>
    </w:p>
    <w:p w:rsidR="00000000" w:rsidDel="00000000" w:rsidP="00000000" w:rsidRDefault="00000000" w:rsidRPr="00000000" w14:paraId="00000002">
      <w:pPr>
        <w:spacing w:after="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Philippines School Network</w:t>
      </w:r>
    </w:p>
    <w:p w:rsidR="00000000" w:rsidDel="00000000" w:rsidP="00000000" w:rsidRDefault="00000000" w:rsidRPr="00000000" w14:paraId="00000003">
      <w:pPr>
        <w:spacing w:after="0" w:lineRule="auto"/>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4">
      <w:pPr>
        <w:spacing w:after="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color w:val="ff0000"/>
          <w:rtl w:val="0"/>
        </w:rPr>
        <w:t xml:space="preserve">FINANCE AND TREASURY </w:t>
      </w:r>
      <w:r w:rsidDel="00000000" w:rsidR="00000000" w:rsidRPr="00000000">
        <w:rPr>
          <w:rFonts w:ascii="Century Gothic" w:cs="Century Gothic" w:eastAsia="Century Gothic" w:hAnsi="Century Gothic"/>
          <w:b w:val="1"/>
          <w:rtl w:val="0"/>
        </w:rPr>
        <w:t xml:space="preserve">CLUSTER</w:t>
      </w:r>
    </w:p>
    <w:p w:rsidR="00000000" w:rsidDel="00000000" w:rsidP="00000000" w:rsidRDefault="00000000" w:rsidRPr="00000000" w14:paraId="00000005">
      <w:pPr>
        <w:spacing w:after="0" w:lineRule="auto"/>
        <w:jc w:val="cente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06">
      <w:pPr>
        <w:spacing w:after="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MINUTES OF MEETING</w:t>
      </w:r>
    </w:p>
    <w:p w:rsidR="00000000" w:rsidDel="00000000" w:rsidP="00000000" w:rsidRDefault="00000000" w:rsidRPr="00000000" w14:paraId="00000007">
      <w:pPr>
        <w:spacing w:after="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08">
      <w:pPr>
        <w:spacing w:after="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tab/>
        <w:tab/>
      </w:r>
      <w:r w:rsidDel="00000000" w:rsidR="00000000" w:rsidRPr="00000000">
        <w:rPr>
          <w:rFonts w:ascii="Century Gothic" w:cs="Century Gothic" w:eastAsia="Century Gothic" w:hAnsi="Century Gothic"/>
          <w:color w:val="ff0000"/>
          <w:rtl w:val="0"/>
        </w:rPr>
        <w:t xml:space="preserve">May 3, 2024</w:t>
      </w:r>
      <w:r w:rsidDel="00000000" w:rsidR="00000000" w:rsidRPr="00000000">
        <w:rPr>
          <w:rtl w:val="0"/>
        </w:rPr>
      </w:r>
    </w:p>
    <w:p w:rsidR="00000000" w:rsidDel="00000000" w:rsidP="00000000" w:rsidRDefault="00000000" w:rsidRPr="00000000" w14:paraId="00000009">
      <w:pPr>
        <w:spacing w:after="0" w:lineRule="auto"/>
        <w:rPr>
          <w:rFonts w:ascii="Century Gothic" w:cs="Century Gothic" w:eastAsia="Century Gothic" w:hAnsi="Century Gothic"/>
          <w:color w:val="ff0000"/>
        </w:rPr>
      </w:pPr>
      <w:r w:rsidDel="00000000" w:rsidR="00000000" w:rsidRPr="00000000">
        <w:rPr>
          <w:rFonts w:ascii="Century Gothic" w:cs="Century Gothic" w:eastAsia="Century Gothic" w:hAnsi="Century Gothic"/>
          <w:rtl w:val="0"/>
        </w:rPr>
        <w:t xml:space="preserve">Venue:</w:t>
        <w:tab/>
      </w:r>
      <w:r w:rsidDel="00000000" w:rsidR="00000000" w:rsidRPr="00000000">
        <w:rPr>
          <w:rFonts w:ascii="Century Gothic" w:cs="Century Gothic" w:eastAsia="Century Gothic" w:hAnsi="Century Gothic"/>
          <w:color w:val="ff0000"/>
          <w:rtl w:val="0"/>
        </w:rPr>
        <w:t xml:space="preserve">Room 405, BCJ Campus</w:t>
      </w:r>
    </w:p>
    <w:p w:rsidR="00000000" w:rsidDel="00000000" w:rsidP="00000000" w:rsidRDefault="00000000" w:rsidRPr="00000000" w14:paraId="0000000A">
      <w:pPr>
        <w:spacing w:after="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Present</w:t>
        <w:tab/>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Roberto Arguelles, V</w:t>
      </w:r>
      <w:r w:rsidDel="00000000" w:rsidR="00000000" w:rsidRPr="00000000">
        <w:rPr>
          <w:rFonts w:ascii="Century Gothic" w:cs="Century Gothic" w:eastAsia="Century Gothic" w:hAnsi="Century Gothic"/>
          <w:rtl w:val="0"/>
        </w:rPr>
        <w:t xml:space="preserve">ice President for Finance-SLU</w:t>
      </w: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Celso Tuddao, </w:t>
      </w:r>
      <w:r w:rsidDel="00000000" w:rsidR="00000000" w:rsidRPr="00000000">
        <w:rPr>
          <w:rFonts w:ascii="Century Gothic" w:cs="Century Gothic" w:eastAsia="Century Gothic" w:hAnsi="Century Gothic"/>
          <w:rtl w:val="0"/>
        </w:rPr>
        <w:t xml:space="preserve">Vice President for Finance-USL</w:t>
      </w: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Venica Acosta, </w:t>
      </w:r>
      <w:r w:rsidDel="00000000" w:rsidR="00000000" w:rsidRPr="00000000">
        <w:rPr>
          <w:rFonts w:ascii="Century Gothic" w:cs="Century Gothic" w:eastAsia="Century Gothic" w:hAnsi="Century Gothic"/>
          <w:rtl w:val="0"/>
        </w:rPr>
        <w:t xml:space="preserve">Vice President for Finance-SMU</w:t>
      </w:r>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Marie Rose Mora, University </w:t>
      </w:r>
      <w:r w:rsidDel="00000000" w:rsidR="00000000" w:rsidRPr="00000000">
        <w:rPr>
          <w:rFonts w:ascii="Century Gothic" w:cs="Century Gothic" w:eastAsia="Century Gothic" w:hAnsi="Century Gothic"/>
          <w:rtl w:val="0"/>
        </w:rPr>
        <w:t xml:space="preserve">Treasurer, USL</w:t>
      </w:r>
      <w:r w:rsidDel="00000000" w:rsidR="00000000" w:rsidRPr="00000000">
        <w:rPr>
          <w:rtl w:val="0"/>
        </w:rPr>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Rowena Abalos, Treasurer-SLC </w:t>
      </w:r>
      <w:r w:rsidDel="00000000" w:rsidR="00000000" w:rsidRPr="00000000">
        <w:rPr>
          <w:rFonts w:ascii="Century Gothic" w:cs="Century Gothic" w:eastAsia="Century Gothic" w:hAnsi="Century Gothic"/>
          <w:rtl w:val="0"/>
        </w:rPr>
        <w:t xml:space="preserve">SF</w:t>
      </w: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Arturo Calwag, Assistant </w:t>
      </w:r>
      <w:r w:rsidDel="00000000" w:rsidR="00000000" w:rsidRPr="00000000">
        <w:rPr>
          <w:rFonts w:ascii="Century Gothic" w:cs="Century Gothic" w:eastAsia="Century Gothic" w:hAnsi="Century Gothic"/>
          <w:rtl w:val="0"/>
        </w:rPr>
        <w:t xml:space="preserve">Treasurer-SLU</w:t>
      </w: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Delia Latawan, Assistant Treasure</w:t>
      </w:r>
      <w:r w:rsidDel="00000000" w:rsidR="00000000" w:rsidRPr="00000000">
        <w:rPr>
          <w:rFonts w:ascii="Century Gothic" w:cs="Century Gothic" w:eastAsia="Century Gothic" w:hAnsi="Century Gothic"/>
          <w:rtl w:val="0"/>
        </w:rPr>
        <w:t xml:space="preserve">-SLU</w:t>
      </w:r>
      <w:r w:rsidDel="00000000" w:rsidR="00000000" w:rsidRPr="00000000">
        <w:rPr>
          <w:rtl w:val="0"/>
        </w:rPr>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Dhalia Lawilao, Ch</w:t>
      </w:r>
      <w:r w:rsidDel="00000000" w:rsidR="00000000" w:rsidRPr="00000000">
        <w:rPr>
          <w:rFonts w:ascii="Century Gothic" w:cs="Century Gothic" w:eastAsia="Century Gothic" w:hAnsi="Century Gothic"/>
          <w:rtl w:val="0"/>
        </w:rPr>
        <w:t xml:space="preserve">ief Accountant-SLU</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Deigh Anne Agustin, Chief A</w:t>
      </w:r>
      <w:r w:rsidDel="00000000" w:rsidR="00000000" w:rsidRPr="00000000">
        <w:rPr>
          <w:rFonts w:ascii="Century Gothic" w:cs="Century Gothic" w:eastAsia="Century Gothic" w:hAnsi="Century Gothic"/>
          <w:rtl w:val="0"/>
        </w:rPr>
        <w:t xml:space="preserve">ccountant-USL</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Leila Navarro, Chief A</w:t>
      </w:r>
      <w:r w:rsidDel="00000000" w:rsidR="00000000" w:rsidRPr="00000000">
        <w:rPr>
          <w:rFonts w:ascii="Century Gothic" w:cs="Century Gothic" w:eastAsia="Century Gothic" w:hAnsi="Century Gothic"/>
          <w:rtl w:val="0"/>
        </w:rPr>
        <w:t xml:space="preserve">ccountant-SMU</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Arlen Palomas, Financ</w:t>
      </w:r>
      <w:r w:rsidDel="00000000" w:rsidR="00000000" w:rsidRPr="00000000">
        <w:rPr>
          <w:rFonts w:ascii="Century Gothic" w:cs="Century Gothic" w:eastAsia="Century Gothic" w:hAnsi="Century Gothic"/>
          <w:rtl w:val="0"/>
        </w:rPr>
        <w:t xml:space="preserve">e Officer-SLC Cebu</w:t>
      </w: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Ariane Daran</w:t>
      </w:r>
      <w:r w:rsidDel="00000000" w:rsidR="00000000" w:rsidRPr="00000000">
        <w:rPr>
          <w:rFonts w:ascii="Century Gothic" w:cs="Century Gothic" w:eastAsia="Century Gothic" w:hAnsi="Century Gothic"/>
          <w:rtl w:val="0"/>
        </w:rPr>
        <w:t xml:space="preserve">, Internal Auditor-SMU</w:t>
      </w:r>
      <w:r w:rsidDel="00000000" w:rsidR="00000000" w:rsidRPr="00000000">
        <w:rPr>
          <w:rtl w:val="0"/>
        </w:rPr>
      </w:r>
    </w:p>
    <w:p w:rsidR="00000000" w:rsidDel="00000000" w:rsidP="00000000" w:rsidRDefault="00000000" w:rsidRPr="00000000" w14:paraId="00000017">
      <w:pPr>
        <w:spacing w:after="0" w:lineRule="auto"/>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pacing w:after="0" w:lineRule="auto"/>
        <w:ind w:left="360" w:hanging="360"/>
        <w:jc w:val="both"/>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 xml:space="preserve">Opening Prayer. </w:t>
      </w:r>
      <w:r w:rsidDel="00000000" w:rsidR="00000000" w:rsidRPr="00000000">
        <w:rPr>
          <w:rFonts w:ascii="Century Gothic" w:cs="Century Gothic" w:eastAsia="Century Gothic" w:hAnsi="Century Gothic"/>
          <w:color w:val="000000"/>
          <w:rtl w:val="0"/>
        </w:rPr>
        <w:t xml:space="preserve">The meeting started with an opening prayer led by </w:t>
      </w:r>
      <w:r w:rsidDel="00000000" w:rsidR="00000000" w:rsidRPr="00000000">
        <w:rPr>
          <w:rFonts w:ascii="Century Gothic" w:cs="Century Gothic" w:eastAsia="Century Gothic" w:hAnsi="Century Gothic"/>
          <w:color w:val="ff0000"/>
          <w:rtl w:val="0"/>
        </w:rPr>
        <w:t xml:space="preserve">Marie Rose Mora.</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ind w:left="360" w:firstLine="0"/>
        <w:jc w:val="both"/>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pacing w:after="0" w:lineRule="auto"/>
        <w:ind w:left="360" w:hanging="360"/>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b w:val="1"/>
          <w:color w:val="000000"/>
          <w:rtl w:val="0"/>
        </w:rPr>
        <w:t xml:space="preserve">Roll Call of Participants. </w:t>
      </w:r>
      <w:r w:rsidDel="00000000" w:rsidR="00000000" w:rsidRPr="00000000">
        <w:rPr>
          <w:rFonts w:ascii="Century Gothic" w:cs="Century Gothic" w:eastAsia="Century Gothic" w:hAnsi="Century Gothic"/>
          <w:color w:val="ff0000"/>
          <w:rtl w:val="0"/>
        </w:rPr>
        <w:t xml:space="preserve">Twelve (12)</w:t>
      </w:r>
      <w:r w:rsidDel="00000000" w:rsidR="00000000" w:rsidRPr="00000000">
        <w:rPr>
          <w:rFonts w:ascii="Century Gothic" w:cs="Century Gothic" w:eastAsia="Century Gothic" w:hAnsi="Century Gothic"/>
          <w:color w:val="000000"/>
          <w:rtl w:val="0"/>
        </w:rPr>
        <w:t xml:space="preserve"> participants attended the meeting in person.</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Rule="auto"/>
        <w:jc w:val="both"/>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pacing w:after="0" w:lineRule="auto"/>
        <w:ind w:left="360" w:hanging="360"/>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b w:val="1"/>
          <w:color w:val="000000"/>
          <w:rtl w:val="0"/>
        </w:rPr>
        <w:t xml:space="preserve">Meeting Proper. </w:t>
      </w:r>
      <w:r w:rsidDel="00000000" w:rsidR="00000000" w:rsidRPr="00000000">
        <w:rPr>
          <w:rFonts w:ascii="Century Gothic" w:cs="Century Gothic" w:eastAsia="Century Gothic" w:hAnsi="Century Gothic"/>
          <w:color w:val="000000"/>
          <w:rtl w:val="0"/>
        </w:rPr>
        <w:t xml:space="preserve">The following agenda </w:t>
      </w:r>
      <w:r w:rsidDel="00000000" w:rsidR="00000000" w:rsidRPr="00000000">
        <w:rPr>
          <w:rFonts w:ascii="Century Gothic" w:cs="Century Gothic" w:eastAsia="Century Gothic" w:hAnsi="Century Gothic"/>
          <w:rtl w:val="0"/>
        </w:rPr>
        <w:t xml:space="preserve">was</w:t>
      </w:r>
      <w:r w:rsidDel="00000000" w:rsidR="00000000" w:rsidRPr="00000000">
        <w:rPr>
          <w:rFonts w:ascii="Century Gothic" w:cs="Century Gothic" w:eastAsia="Century Gothic" w:hAnsi="Century Gothic"/>
          <w:color w:val="000000"/>
          <w:rtl w:val="0"/>
        </w:rPr>
        <w:t xml:space="preserve"> discussed during the meeting.</w:t>
      </w:r>
    </w:p>
    <w:p w:rsidR="00000000" w:rsidDel="00000000" w:rsidP="00000000" w:rsidRDefault="00000000" w:rsidRPr="00000000" w14:paraId="0000001D">
      <w:pPr>
        <w:spacing w:after="0" w:lineRule="auto"/>
        <w:jc w:val="both"/>
        <w:rPr>
          <w:rFonts w:ascii="Century Gothic" w:cs="Century Gothic" w:eastAsia="Century Gothic" w:hAnsi="Century Gothic"/>
        </w:rPr>
      </w:pPr>
      <w:r w:rsidDel="00000000" w:rsidR="00000000" w:rsidRPr="00000000">
        <w:rPr>
          <w:rtl w:val="0"/>
        </w:rPr>
      </w:r>
    </w:p>
    <w:tbl>
      <w:tblPr>
        <w:tblStyle w:val="Table1"/>
        <w:tblW w:w="95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85"/>
        <w:gridCol w:w="4050"/>
        <w:gridCol w:w="2700"/>
        <w:tblGridChange w:id="0">
          <w:tblGrid>
            <w:gridCol w:w="2785"/>
            <w:gridCol w:w="4050"/>
            <w:gridCol w:w="2700"/>
          </w:tblGrid>
        </w:tblGridChange>
      </w:tblGrid>
      <w:tr>
        <w:trPr>
          <w:cantSplit w:val="0"/>
          <w:tblHeader w:val="1"/>
        </w:trPr>
        <w:tc>
          <w:tcPr/>
          <w:p w:rsidR="00000000" w:rsidDel="00000000" w:rsidP="00000000" w:rsidRDefault="00000000" w:rsidRPr="00000000" w14:paraId="0000001E">
            <w:pPr>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Agenda</w:t>
            </w:r>
          </w:p>
        </w:tc>
        <w:tc>
          <w:tcPr/>
          <w:p w:rsidR="00000000" w:rsidDel="00000000" w:rsidP="00000000" w:rsidRDefault="00000000" w:rsidRPr="00000000" w14:paraId="0000001F">
            <w:pPr>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Discussions</w:t>
            </w:r>
          </w:p>
        </w:tc>
        <w:tc>
          <w:tcPr/>
          <w:p w:rsidR="00000000" w:rsidDel="00000000" w:rsidP="00000000" w:rsidRDefault="00000000" w:rsidRPr="00000000" w14:paraId="00000020">
            <w:pPr>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Remarks</w:t>
            </w:r>
          </w:p>
        </w:tc>
      </w:tr>
      <w:tr>
        <w:trPr>
          <w:cantSplit w:val="0"/>
          <w:tblHeader w:val="0"/>
        </w:trPr>
        <w:tc>
          <w:tcPr/>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ind w:left="426" w:hanging="27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Discussion of the percentage of achievement during the SY 2023-2024 Action Plan</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group discussed that a 66.67% of the plan is implemented/ achieved.</w:t>
            </w:r>
          </w:p>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first objective was implemented but not achieved. </w:t>
            </w:r>
          </w:p>
          <w:p w:rsidR="00000000" w:rsidDel="00000000" w:rsidP="00000000" w:rsidRDefault="00000000" w:rsidRPr="00000000" w14:paraId="00000025">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second objective is not reiterated. </w:t>
            </w:r>
          </w:p>
          <w:p w:rsidR="00000000" w:rsidDel="00000000" w:rsidP="00000000" w:rsidRDefault="00000000" w:rsidRPr="00000000" w14:paraId="00000027">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third objective is achieved.</w:t>
            </w:r>
          </w:p>
        </w:tc>
        <w:tc>
          <w:tcPr/>
          <w:p w:rsidR="00000000" w:rsidDel="00000000" w:rsidP="00000000" w:rsidRDefault="00000000" w:rsidRPr="00000000" w14:paraId="00000029">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body agreed. </w:t>
            </w:r>
          </w:p>
        </w:tc>
      </w:tr>
    </w:tbl>
    <w:p w:rsidR="00000000" w:rsidDel="00000000" w:rsidP="00000000" w:rsidRDefault="00000000" w:rsidRPr="00000000" w14:paraId="0000002A">
      <w:pPr>
        <w:rPr/>
      </w:pPr>
      <w:bookmarkStart w:colFirst="0" w:colLast="0" w:name="_heading=h.gjdgxs" w:id="0"/>
      <w:bookmarkEnd w:id="0"/>
      <w:r w:rsidDel="00000000" w:rsidR="00000000" w:rsidRPr="00000000">
        <w:br w:type="page"/>
      </w:r>
      <w:r w:rsidDel="00000000" w:rsidR="00000000" w:rsidRPr="00000000">
        <w:rPr>
          <w:rtl w:val="0"/>
        </w:rPr>
      </w:r>
    </w:p>
    <w:tbl>
      <w:tblPr>
        <w:tblStyle w:val="Table2"/>
        <w:tblW w:w="95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85"/>
        <w:gridCol w:w="4050"/>
        <w:gridCol w:w="2700"/>
        <w:tblGridChange w:id="0">
          <w:tblGrid>
            <w:gridCol w:w="2785"/>
            <w:gridCol w:w="4050"/>
            <w:gridCol w:w="2700"/>
          </w:tblGrid>
        </w:tblGridChange>
      </w:tblGrid>
      <w:tr>
        <w:trPr>
          <w:cantSplit w:val="0"/>
          <w:trHeight w:val="4859" w:hRule="atLeast"/>
          <w:tblHeader w:val="0"/>
        </w:trPr>
        <w:tc>
          <w:tcPr/>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line="259" w:lineRule="auto"/>
              <w:ind w:left="426" w:hanging="270"/>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Discussion of the SY 2024-2025 Action Plan</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Dr. Arguelles questioned the role of Finance cluster in the PSN and raised what PSN is. And asked the body who formulated the Action Plan SY 2023-2024. </w:t>
            </w:r>
          </w:p>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The body shared their thoughts. </w:t>
            </w:r>
          </w:p>
          <w:p w:rsidR="00000000" w:rsidDel="00000000" w:rsidP="00000000" w:rsidRDefault="00000000" w:rsidRPr="00000000" w14:paraId="0000002F">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Dr. Arguelles questioned the first objective and it seems like, finance cluster has nothing to do with the OD programs and emphasized the role of finance in Financial Policies and Practices. </w:t>
            </w:r>
          </w:p>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On the Key Result Area 4. Institutional Sustainability, Dr. Arguelles questioned the KRA 4 on the cultivating stewardship and catalyzing sustainable practices. </w:t>
            </w:r>
          </w:p>
          <w:p w:rsidR="00000000" w:rsidDel="00000000" w:rsidP="00000000" w:rsidRDefault="00000000" w:rsidRPr="00000000" w14:paraId="0000003C">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Dr. Arguelles raised objective 4.1 and strategy 4.6 and changed it to 4.2. Financial Sustainability of each CICM school and 4.2.1. Effective Resource Generation and Utilization. Moreover, Dr. Arguelles emphasized that the only function of the Finance Cluster to share practices from among CICM schools and develop their own sustainability plan that is applicable </w:t>
            </w:r>
            <w:r w:rsidDel="00000000" w:rsidR="00000000" w:rsidRPr="00000000">
              <w:rPr>
                <w:rFonts w:ascii="Century Gothic" w:cs="Century Gothic" w:eastAsia="Century Gothic" w:hAnsi="Century Gothic"/>
                <w:rtl w:val="0"/>
              </w:rPr>
              <w:t xml:space="preserve">to</w:t>
            </w:r>
            <w:r w:rsidDel="00000000" w:rsidR="00000000" w:rsidRPr="00000000">
              <w:rPr>
                <w:rFonts w:ascii="Century Gothic" w:cs="Century Gothic" w:eastAsia="Century Gothic" w:hAnsi="Century Gothic"/>
                <w:color w:val="000000"/>
                <w:rtl w:val="0"/>
              </w:rPr>
              <w:t xml:space="preserve"> their own institution. </w:t>
            </w:r>
          </w:p>
          <w:p w:rsidR="00000000" w:rsidDel="00000000" w:rsidP="00000000" w:rsidRDefault="00000000" w:rsidRPr="00000000" w14:paraId="0000003E">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On KPI and activities, the body shared thoughts on the revision of the 4.6.1 and it was agreed upon that changes be made on Each CICM institution has developed established financial sustainability plan and there should be at least 5% increase in the net revenues over expenses of the previous academic year has been met.</w:t>
            </w:r>
          </w:p>
          <w:p w:rsidR="00000000" w:rsidDel="00000000" w:rsidP="00000000" w:rsidRDefault="00000000" w:rsidRPr="00000000" w14:paraId="00000040">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Dr. Arguelles raised to initiate a meeting among the CICM schools for the crafting of sustainability plan and target dates was filled in the action plan setting the schedule of series of meetings from among CICM school.</w:t>
            </w:r>
          </w:p>
        </w:tc>
        <w:tc>
          <w:tcPr/>
          <w:p w:rsidR="00000000" w:rsidDel="00000000" w:rsidP="00000000" w:rsidRDefault="00000000" w:rsidRPr="00000000" w14:paraId="00000043">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4">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5">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6">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7">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8">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9">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A">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B">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body agreed to remove the first objective on Organizational Development and emphasized that the role of finance is to provide funds and ensure effective fund utilization and not whether the OD programs are reviewed and implemented. </w:t>
            </w:r>
          </w:p>
          <w:p w:rsidR="00000000" w:rsidDel="00000000" w:rsidP="00000000" w:rsidRDefault="00000000" w:rsidRPr="00000000" w14:paraId="0000004C">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D">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E">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F">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body shared thoughts.</w:t>
            </w:r>
          </w:p>
          <w:p w:rsidR="00000000" w:rsidDel="00000000" w:rsidP="00000000" w:rsidRDefault="00000000" w:rsidRPr="00000000" w14:paraId="00000050">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1">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2">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3">
            <w:pPr>
              <w:spacing w:after="0"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4">
            <w:pPr>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group arrived at a common decision to revise the action plan based on the recommendations shared. </w:t>
            </w:r>
          </w:p>
          <w:p w:rsidR="00000000" w:rsidDel="00000000" w:rsidP="00000000" w:rsidRDefault="00000000" w:rsidRPr="00000000" w14:paraId="00000055">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6">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7">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8">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9">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A">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B">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C">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group agreed. </w:t>
            </w:r>
          </w:p>
          <w:p w:rsidR="00000000" w:rsidDel="00000000" w:rsidP="00000000" w:rsidRDefault="00000000" w:rsidRPr="00000000" w14:paraId="0000005D">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E">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F">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0">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1">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2">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3">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4">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5">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6">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7">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8">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9">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A">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B">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C">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D">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E">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F">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0">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group agreed to create or develop their own sustainability plan with their availability on the scheduled tentative meeting.</w:t>
            </w:r>
          </w:p>
          <w:p w:rsidR="00000000" w:rsidDel="00000000" w:rsidP="00000000" w:rsidRDefault="00000000" w:rsidRPr="00000000" w14:paraId="00000071">
            <w:pPr>
              <w:jc w:val="both"/>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072">
      <w:pP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3">
      <w:pP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4">
      <w:pPr>
        <w:spacing w:after="0"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IV. Adjournment. </w:t>
      </w:r>
      <w:r w:rsidDel="00000000" w:rsidR="00000000" w:rsidRPr="00000000">
        <w:rPr>
          <w:rFonts w:ascii="Century Gothic" w:cs="Century Gothic" w:eastAsia="Century Gothic" w:hAnsi="Century Gothic"/>
          <w:rtl w:val="0"/>
        </w:rPr>
        <w:t xml:space="preserve">The meeting adjourned at </w:t>
      </w:r>
      <w:r w:rsidDel="00000000" w:rsidR="00000000" w:rsidRPr="00000000">
        <w:rPr>
          <w:rFonts w:ascii="Century Gothic" w:cs="Century Gothic" w:eastAsia="Century Gothic" w:hAnsi="Century Gothic"/>
          <w:color w:val="ff0000"/>
          <w:rtl w:val="0"/>
        </w:rPr>
        <w:t xml:space="preserve">3:00 p.m</w:t>
      </w:r>
      <w:r w:rsidDel="00000000" w:rsidR="00000000" w:rsidRPr="00000000">
        <w:rPr>
          <w:rFonts w:ascii="Century Gothic" w:cs="Century Gothic" w:eastAsia="Century Gothic" w:hAnsi="Century Gothic"/>
          <w:rtl w:val="0"/>
        </w:rPr>
        <w:t xml:space="preserve">.</w:t>
      </w:r>
      <w:r w:rsidDel="00000000" w:rsidR="00000000" w:rsidRPr="00000000">
        <w:rPr>
          <w:rFonts w:ascii="Century Gothic" w:cs="Century Gothic" w:eastAsia="Century Gothic" w:hAnsi="Century Gothic"/>
          <w:b w:val="1"/>
          <w:rtl w:val="0"/>
        </w:rPr>
        <w:t xml:space="preserve"> </w:t>
      </w:r>
    </w:p>
    <w:p w:rsidR="00000000" w:rsidDel="00000000" w:rsidP="00000000" w:rsidRDefault="00000000" w:rsidRPr="00000000" w14:paraId="00000075">
      <w:pP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6">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 Closing Prayer. </w:t>
      </w:r>
      <w:r w:rsidDel="00000000" w:rsidR="00000000" w:rsidRPr="00000000">
        <w:rPr>
          <w:rFonts w:ascii="Century Gothic" w:cs="Century Gothic" w:eastAsia="Century Gothic" w:hAnsi="Century Gothic"/>
          <w:rtl w:val="0"/>
        </w:rPr>
        <w:t xml:space="preserve">The closing prayer was led by </w:t>
      </w:r>
      <w:r w:rsidDel="00000000" w:rsidR="00000000" w:rsidRPr="00000000">
        <w:rPr>
          <w:rFonts w:ascii="Century Gothic" w:cs="Century Gothic" w:eastAsia="Century Gothic" w:hAnsi="Century Gothic"/>
          <w:color w:val="ff0000"/>
          <w:rtl w:val="0"/>
        </w:rPr>
        <w:t xml:space="preserve">Deigh Anne Agustin. </w:t>
      </w:r>
      <w:r w:rsidDel="00000000" w:rsidR="00000000" w:rsidRPr="00000000">
        <w:rPr>
          <w:rtl w:val="0"/>
        </w:rPr>
      </w:r>
    </w:p>
    <w:p w:rsidR="00000000" w:rsidDel="00000000" w:rsidP="00000000" w:rsidRDefault="00000000" w:rsidRPr="00000000" w14:paraId="00000077">
      <w:pP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8">
      <w:pP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9">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Prepared by:</w:t>
      </w:r>
    </w:p>
    <w:p w:rsidR="00000000" w:rsidDel="00000000" w:rsidP="00000000" w:rsidRDefault="00000000" w:rsidRPr="00000000" w14:paraId="0000007A">
      <w:pP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B">
      <w:pPr>
        <w:spacing w:after="0"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KAREN JOY A. CATACUTAN</w:t>
      </w:r>
    </w:p>
    <w:p w:rsidR="00000000" w:rsidDel="00000000" w:rsidP="00000000" w:rsidRDefault="00000000" w:rsidRPr="00000000" w14:paraId="0000007C">
      <w:pPr>
        <w:spacing w:after="0"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Name of Assigned Recorder/Minute Taker</w:t>
      </w:r>
    </w:p>
    <w:p w:rsidR="00000000" w:rsidDel="00000000" w:rsidP="00000000" w:rsidRDefault="00000000" w:rsidRPr="00000000" w14:paraId="0000007D">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CBRD Head, USL</w:t>
      </w:r>
    </w:p>
    <w:p w:rsidR="00000000" w:rsidDel="00000000" w:rsidP="00000000" w:rsidRDefault="00000000" w:rsidRPr="00000000" w14:paraId="0000007E">
      <w:pP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F">
      <w:pP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0">
      <w:pPr>
        <w:spacing w:after="0" w:lineRule="auto"/>
        <w:jc w:val="both"/>
        <w:rPr>
          <w:rFonts w:ascii="Century Gothic" w:cs="Century Gothic" w:eastAsia="Century Gothic" w:hAnsi="Century Gothic"/>
        </w:rPr>
      </w:pPr>
      <w:bookmarkStart w:colFirst="0" w:colLast="0" w:name="_heading=h.30j0zll" w:id="1"/>
      <w:bookmarkEnd w:id="1"/>
      <w:r w:rsidDel="00000000" w:rsidR="00000000" w:rsidRPr="00000000">
        <w:rPr>
          <w:rFonts w:ascii="Century Gothic" w:cs="Century Gothic" w:eastAsia="Century Gothic" w:hAnsi="Century Gothic"/>
          <w:rtl w:val="0"/>
        </w:rPr>
        <w:t xml:space="preserve">Attested by:</w:t>
      </w:r>
    </w:p>
    <w:p w:rsidR="00000000" w:rsidDel="00000000" w:rsidP="00000000" w:rsidRDefault="00000000" w:rsidRPr="00000000" w14:paraId="00000081">
      <w:pP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2">
      <w:pPr>
        <w:spacing w:after="0"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CELSO S. TUDDAO</w:t>
      </w:r>
    </w:p>
    <w:p w:rsidR="00000000" w:rsidDel="00000000" w:rsidP="00000000" w:rsidRDefault="00000000" w:rsidRPr="00000000" w14:paraId="00000083">
      <w:pPr>
        <w:spacing w:after="0"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Name of Host Institution’s Representative to the Cluster  </w:t>
      </w:r>
    </w:p>
    <w:p w:rsidR="00000000" w:rsidDel="00000000" w:rsidP="00000000" w:rsidRDefault="00000000" w:rsidRPr="00000000" w14:paraId="00000084">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Vice President for Finance, USL</w:t>
      </w:r>
    </w:p>
    <w:p w:rsidR="00000000" w:rsidDel="00000000" w:rsidP="00000000" w:rsidRDefault="00000000" w:rsidRPr="00000000" w14:paraId="00000085">
      <w:pP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6">
      <w:pP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7">
      <w:pPr>
        <w:spacing w:after="0" w:lineRule="auto"/>
        <w:jc w:val="both"/>
        <w:rPr>
          <w:rFonts w:ascii="Century Gothic" w:cs="Century Gothic" w:eastAsia="Century Gothic" w:hAnsi="Century Gothic"/>
        </w:rPr>
      </w:pPr>
      <w:r w:rsidDel="00000000" w:rsidR="00000000" w:rsidRPr="00000000">
        <w:rPr>
          <w:rtl w:val="0"/>
        </w:rPr>
      </w:r>
    </w:p>
    <w:sectPr>
      <w:headerReference r:id="rId7" w:type="default"/>
      <w:footerReference r:id="rId8"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939800</wp:posOffset>
              </wp:positionH>
              <wp:positionV relativeFrom="paragraph">
                <wp:posOffset>-266699</wp:posOffset>
              </wp:positionV>
              <wp:extent cx="2878455" cy="755650"/>
              <wp:effectExtent b="0" l="0" r="0" t="0"/>
              <wp:wrapNone/>
              <wp:docPr id="46" name=""/>
              <a:graphic>
                <a:graphicData uri="http://schemas.microsoft.com/office/word/2010/wordprocessingShape">
                  <wps:wsp>
                    <wps:cNvSpPr/>
                    <wps:cNvPr id="14" name="Shape 14"/>
                    <wps:spPr>
                      <a:xfrm>
                        <a:off x="3921060" y="3416463"/>
                        <a:ext cx="2849880" cy="727075"/>
                      </a:xfrm>
                      <a:prstGeom prst="rect">
                        <a:avLst/>
                      </a:prstGeom>
                      <a:solidFill>
                        <a:schemeClr val="lt1"/>
                      </a:solidFill>
                      <a:ln cap="flat" cmpd="sng" w="9525">
                        <a:solidFill>
                          <a:schemeClr val="lt1"/>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Bahnschrift Light" w:cs="Bahnschrift Light" w:eastAsia="Bahnschrift Light" w:hAnsi="Bahnschrift Light"/>
                              <w:b w:val="1"/>
                              <w:i w:val="0"/>
                              <w:smallCaps w:val="0"/>
                              <w:strike w:val="0"/>
                              <w:color w:val="1f4e79"/>
                              <w:sz w:val="22"/>
                              <w:vertAlign w:val="baseline"/>
                            </w:rPr>
                            <w:t xml:space="preserve">CONGREGATIO IMMACULATI CORDIS MARIAE (CICM) PHILIPPINES SCHOOL NETWORK</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Bahnschrift Light" w:cs="Bahnschrift Light" w:eastAsia="Bahnschrift Light" w:hAnsi="Bahnschrift Light"/>
                              <w:b w:val="1"/>
                              <w:i w:val="0"/>
                              <w:smallCaps w:val="0"/>
                              <w:strike w:val="0"/>
                              <w:color w:val="1f4e79"/>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939800</wp:posOffset>
              </wp:positionH>
              <wp:positionV relativeFrom="paragraph">
                <wp:posOffset>-266699</wp:posOffset>
              </wp:positionV>
              <wp:extent cx="2878455" cy="755650"/>
              <wp:effectExtent b="0" l="0" r="0" t="0"/>
              <wp:wrapNone/>
              <wp:docPr id="46"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878455" cy="755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3721100</wp:posOffset>
              </wp:positionH>
              <wp:positionV relativeFrom="paragraph">
                <wp:posOffset>-215899</wp:posOffset>
              </wp:positionV>
              <wp:extent cx="2729230" cy="643890"/>
              <wp:effectExtent b="0" l="0" r="0" t="0"/>
              <wp:wrapNone/>
              <wp:docPr id="45" name=""/>
              <a:graphic>
                <a:graphicData uri="http://schemas.microsoft.com/office/word/2010/wordprocessingGroup">
                  <wpg:wgp>
                    <wpg:cNvGrpSpPr/>
                    <wpg:grpSpPr>
                      <a:xfrm>
                        <a:off x="3981375" y="3458050"/>
                        <a:ext cx="2729230" cy="643890"/>
                        <a:chOff x="3981375" y="3458050"/>
                        <a:chExt cx="2729250" cy="643900"/>
                      </a:xfrm>
                    </wpg:grpSpPr>
                    <wpg:grpSp>
                      <wpg:cNvGrpSpPr/>
                      <wpg:grpSpPr>
                        <a:xfrm>
                          <a:off x="3981385" y="3458055"/>
                          <a:ext cx="2729230" cy="643890"/>
                          <a:chOff x="3981375" y="3458050"/>
                          <a:chExt cx="2729250" cy="643900"/>
                        </a:xfrm>
                      </wpg:grpSpPr>
                      <wps:wsp>
                        <wps:cNvSpPr/>
                        <wps:cNvPr id="3" name="Shape 3"/>
                        <wps:spPr>
                          <a:xfrm>
                            <a:off x="3981375" y="3458050"/>
                            <a:ext cx="2729250" cy="64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981385" y="3458055"/>
                            <a:ext cx="2729230" cy="643890"/>
                            <a:chOff x="3981375" y="3458050"/>
                            <a:chExt cx="2729250" cy="643900"/>
                          </a:xfrm>
                        </wpg:grpSpPr>
                        <wps:wsp>
                          <wps:cNvSpPr/>
                          <wps:cNvPr id="5" name="Shape 5"/>
                          <wps:spPr>
                            <a:xfrm>
                              <a:off x="3981375" y="3458050"/>
                              <a:ext cx="2729250" cy="64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981385" y="3458055"/>
                              <a:ext cx="2729230" cy="643890"/>
                              <a:chOff x="0" y="0"/>
                              <a:chExt cx="3062269" cy="689826"/>
                            </a:xfrm>
                          </wpg:grpSpPr>
                          <wps:wsp>
                            <wps:cNvSpPr/>
                            <wps:cNvPr id="7" name="Shape 7"/>
                            <wps:spPr>
                              <a:xfrm>
                                <a:off x="0" y="0"/>
                                <a:ext cx="3062250" cy="689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8" name="Shape 8"/>
                              <pic:cNvPicPr preferRelativeResize="0"/>
                            </pic:nvPicPr>
                            <pic:blipFill rotWithShape="1">
                              <a:blip r:embed="rId2">
                                <a:alphaModFix/>
                              </a:blip>
                              <a:srcRect b="0" l="0" r="0" t="0"/>
                              <a:stretch/>
                            </pic:blipFill>
                            <pic:spPr>
                              <a:xfrm>
                                <a:off x="0" y="0"/>
                                <a:ext cx="603250" cy="680085"/>
                              </a:xfrm>
                              <a:prstGeom prst="rect">
                                <a:avLst/>
                              </a:prstGeom>
                              <a:noFill/>
                              <a:ln>
                                <a:noFill/>
                              </a:ln>
                            </pic:spPr>
                          </pic:pic>
                          <pic:pic>
                            <pic:nvPicPr>
                              <pic:cNvPr id="9" name="Shape 9"/>
                              <pic:cNvPicPr preferRelativeResize="0"/>
                            </pic:nvPicPr>
                            <pic:blipFill rotWithShape="1">
                              <a:blip r:embed="rId3">
                                <a:alphaModFix/>
                              </a:blip>
                              <a:srcRect b="0" l="0" r="0" t="0"/>
                              <a:stretch/>
                            </pic:blipFill>
                            <pic:spPr>
                              <a:xfrm>
                                <a:off x="1190445" y="34506"/>
                                <a:ext cx="405130" cy="522605"/>
                              </a:xfrm>
                              <a:prstGeom prst="rect">
                                <a:avLst/>
                              </a:prstGeom>
                              <a:noFill/>
                              <a:ln>
                                <a:noFill/>
                              </a:ln>
                            </pic:spPr>
                          </pic:pic>
                          <pic:pic>
                            <pic:nvPicPr>
                              <pic:cNvPr id="10" name="Shape 10"/>
                              <pic:cNvPicPr preferRelativeResize="0"/>
                            </pic:nvPicPr>
                            <pic:blipFill rotWithShape="1">
                              <a:blip r:embed="rId4">
                                <a:alphaModFix/>
                              </a:blip>
                              <a:srcRect b="0" l="0" r="0" t="0"/>
                              <a:stretch/>
                            </pic:blipFill>
                            <pic:spPr>
                              <a:xfrm>
                                <a:off x="1639019" y="34506"/>
                                <a:ext cx="461010" cy="448310"/>
                              </a:xfrm>
                              <a:prstGeom prst="rect">
                                <a:avLst/>
                              </a:prstGeom>
                              <a:noFill/>
                              <a:ln>
                                <a:noFill/>
                              </a:ln>
                            </pic:spPr>
                          </pic:pic>
                          <pic:pic>
                            <pic:nvPicPr>
                              <pic:cNvPr id="11" name="Shape 11"/>
                              <pic:cNvPicPr preferRelativeResize="0"/>
                            </pic:nvPicPr>
                            <pic:blipFill rotWithShape="1">
                              <a:blip r:embed="rId5">
                                <a:alphaModFix/>
                              </a:blip>
                              <a:srcRect b="0" l="0" r="0" t="0"/>
                              <a:stretch/>
                            </pic:blipFill>
                            <pic:spPr>
                              <a:xfrm>
                                <a:off x="655607" y="34506"/>
                                <a:ext cx="453390" cy="655320"/>
                              </a:xfrm>
                              <a:prstGeom prst="rect">
                                <a:avLst/>
                              </a:prstGeom>
                              <a:noFill/>
                              <a:ln>
                                <a:noFill/>
                              </a:ln>
                            </pic:spPr>
                          </pic:pic>
                          <pic:pic>
                            <pic:nvPicPr>
                              <pic:cNvPr id="12" name="Shape 12"/>
                              <pic:cNvPicPr preferRelativeResize="0"/>
                            </pic:nvPicPr>
                            <pic:blipFill rotWithShape="1">
                              <a:blip r:embed="rId6">
                                <a:alphaModFix/>
                              </a:blip>
                              <a:srcRect b="0" l="0" r="0" t="0"/>
                              <a:stretch/>
                            </pic:blipFill>
                            <pic:spPr>
                              <a:xfrm>
                                <a:off x="2587924" y="0"/>
                                <a:ext cx="474345" cy="625475"/>
                              </a:xfrm>
                              <a:prstGeom prst="rect">
                                <a:avLst/>
                              </a:prstGeom>
                              <a:noFill/>
                              <a:ln>
                                <a:noFill/>
                              </a:ln>
                            </pic:spPr>
                          </pic:pic>
                          <pic:pic>
                            <pic:nvPicPr>
                              <pic:cNvPr id="13" name="Shape 13"/>
                              <pic:cNvPicPr preferRelativeResize="0"/>
                            </pic:nvPicPr>
                            <pic:blipFill rotWithShape="1">
                              <a:blip r:embed="rId7">
                                <a:alphaModFix/>
                              </a:blip>
                              <a:srcRect b="0" l="0" r="0" t="0"/>
                              <a:stretch/>
                            </pic:blipFill>
                            <pic:spPr>
                              <a:xfrm>
                                <a:off x="2104845" y="0"/>
                                <a:ext cx="496570" cy="502920"/>
                              </a:xfrm>
                              <a:prstGeom prst="rect">
                                <a:avLst/>
                              </a:prstGeom>
                              <a:noFill/>
                              <a:ln>
                                <a:noFill/>
                              </a:ln>
                            </pic:spPr>
                          </pic:pic>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3721100</wp:posOffset>
              </wp:positionH>
              <wp:positionV relativeFrom="paragraph">
                <wp:posOffset>-215899</wp:posOffset>
              </wp:positionV>
              <wp:extent cx="2729230" cy="643890"/>
              <wp:effectExtent b="0" l="0" r="0" t="0"/>
              <wp:wrapNone/>
              <wp:docPr id="4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729230" cy="64389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-179067</wp:posOffset>
          </wp:positionH>
          <wp:positionV relativeFrom="paragraph">
            <wp:posOffset>-349882</wp:posOffset>
          </wp:positionV>
          <wp:extent cx="1133475" cy="800735"/>
          <wp:effectExtent b="0" l="0" r="0" t="0"/>
          <wp:wrapSquare wrapText="bothSides" distB="0" distT="0" distL="114300" distR="114300"/>
          <wp:docPr id="48"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133475" cy="800735"/>
                  </a:xfrm>
                  <a:prstGeom prst="rect"/>
                  <a:ln/>
                </pic:spPr>
              </pic:pic>
            </a:graphicData>
          </a:graphic>
        </wp:anchor>
      </w:drawing>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241300</wp:posOffset>
              </wp:positionV>
              <wp:extent cx="9525" cy="12700"/>
              <wp:effectExtent b="0" l="0" r="0" t="0"/>
              <wp:wrapNone/>
              <wp:docPr id="47" name=""/>
              <a:graphic>
                <a:graphicData uri="http://schemas.microsoft.com/office/word/2010/wordprocessingShape">
                  <wps:wsp>
                    <wps:cNvCnPr/>
                    <wps:spPr>
                      <a:xfrm flipH="1" rot="10800000">
                        <a:off x="2069400" y="3775238"/>
                        <a:ext cx="6553200" cy="9525"/>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241300</wp:posOffset>
              </wp:positionV>
              <wp:extent cx="9525" cy="12700"/>
              <wp:effectExtent b="0" l="0" r="0" t="0"/>
              <wp:wrapNone/>
              <wp:docPr id="47"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532BB6"/>
    <w:pPr>
      <w:ind w:left="720"/>
      <w:contextualSpacing w:val="1"/>
    </w:pPr>
  </w:style>
  <w:style w:type="table" w:styleId="TableGrid">
    <w:name w:val="Table Grid"/>
    <w:basedOn w:val="TableNormal"/>
    <w:uiPriority w:val="39"/>
    <w:rsid w:val="00532BB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76584C"/>
    <w:pPr>
      <w:autoSpaceDE w:val="0"/>
      <w:autoSpaceDN w:val="0"/>
      <w:adjustRightInd w:val="0"/>
      <w:spacing w:after="0" w:line="240" w:lineRule="auto"/>
    </w:pPr>
    <w:rPr>
      <w:rFonts w:ascii="Bookman Old Style" w:cs="Bookman Old Style" w:hAnsi="Bookman Old Style"/>
      <w:color w:val="000000"/>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val="1"/>
    <w:rsid w:val="006E7AF3"/>
    <w:pPr>
      <w:tabs>
        <w:tab w:val="center" w:pos="4680"/>
        <w:tab w:val="right" w:pos="9360"/>
      </w:tabs>
      <w:spacing w:after="0" w:line="240" w:lineRule="auto"/>
    </w:pPr>
  </w:style>
  <w:style w:type="character" w:styleId="HeaderChar" w:customStyle="1">
    <w:name w:val="Header Char"/>
    <w:basedOn w:val="DefaultParagraphFont"/>
    <w:link w:val="Header"/>
    <w:uiPriority w:val="99"/>
    <w:rsid w:val="006E7AF3"/>
  </w:style>
  <w:style w:type="paragraph" w:styleId="Footer">
    <w:name w:val="footer"/>
    <w:basedOn w:val="Normal"/>
    <w:link w:val="FooterChar"/>
    <w:uiPriority w:val="99"/>
    <w:unhideWhenUsed w:val="1"/>
    <w:rsid w:val="006E7AF3"/>
    <w:pPr>
      <w:tabs>
        <w:tab w:val="center" w:pos="4680"/>
        <w:tab w:val="right" w:pos="9360"/>
      </w:tabs>
      <w:spacing w:after="0" w:line="240" w:lineRule="auto"/>
    </w:pPr>
  </w:style>
  <w:style w:type="character" w:styleId="FooterChar" w:customStyle="1">
    <w:name w:val="Footer Char"/>
    <w:basedOn w:val="DefaultParagraphFont"/>
    <w:link w:val="Footer"/>
    <w:uiPriority w:val="99"/>
    <w:rsid w:val="006E7AF3"/>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5.png"/><Relationship Id="rId3" Type="http://schemas.openxmlformats.org/officeDocument/2006/relationships/image" Target="media/image6.png"/><Relationship Id="rId4" Type="http://schemas.openxmlformats.org/officeDocument/2006/relationships/image" Target="media/image9.png"/><Relationship Id="rId10" Type="http://schemas.openxmlformats.org/officeDocument/2006/relationships/image" Target="media/image4.png"/><Relationship Id="rId9" Type="http://schemas.openxmlformats.org/officeDocument/2006/relationships/image" Target="media/image1.png"/><Relationship Id="rId5" Type="http://schemas.openxmlformats.org/officeDocument/2006/relationships/image" Target="media/image7.png"/><Relationship Id="rId6" Type="http://schemas.openxmlformats.org/officeDocument/2006/relationships/image" Target="media/image8.png"/><Relationship Id="rId7" Type="http://schemas.openxmlformats.org/officeDocument/2006/relationships/image" Target="media/image10.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QNTUDuo5YRcrWp6cz9Lhkks8Q==">CgMxLjAyCGguZ2pkZ3hzMgloLjMwajB6bGw4AHIhMXdFRlBrclJ3R25wd0tlTHliQnBaSnZMbUVpWmF5SWpK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2024-05-03T06:58:00Z</dcterms:created>
  <dc:creator>Luisa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0cb6c29f-b627-4b8c-8de1-7b5726dfe87e</vt:lpwstr>
  </property>
</Properties>
</file>